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after="0"/>
        <w:ind w:firstLine="567"/>
        <w:jc w:val="both"/>
        <w:rPr>
          <w:color w:val="000000" w:themeColor="text1"/>
          <w:szCs w:val="28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8"/>
          <w14:textFill>
            <w14:solidFill>
              <w14:schemeClr w14:val="tx1"/>
            </w14:solidFill>
          </w14:textFill>
        </w:rPr>
        <w:t>1</w:t>
      </w:r>
      <w:r>
        <w:rPr>
          <w:color w:val="000000" w:themeColor="text1"/>
          <w:szCs w:val="28"/>
          <w:lang w:val="en-US"/>
          <w14:textFill>
            <w14:solidFill>
              <w14:schemeClr w14:val="tx1"/>
            </w14:solidFill>
          </w14:textFill>
        </w:rPr>
        <w:t> </w:t>
      </w:r>
      <w:r>
        <w:rPr>
          <w:color w:val="000000" w:themeColor="text1"/>
          <w:szCs w:val="28"/>
          <w14:textFill>
            <w14:solidFill>
              <w14:schemeClr w14:val="tx1"/>
            </w14:solidFill>
          </w14:textFill>
        </w:rPr>
        <w:t>АНАЛИТИЧЕСКАЯ ЧАСТЬ</w:t>
      </w:r>
    </w:p>
    <w:p>
      <w:pPr>
        <w:spacing w:after="0"/>
        <w:jc w:val="both"/>
        <w:rPr>
          <w:color w:val="000000" w:themeColor="text1"/>
          <w:szCs w:val="28"/>
          <w14:textFill>
            <w14:solidFill>
              <w14:schemeClr w14:val="tx1"/>
            </w14:solidFill>
          </w14:textFill>
        </w:rPr>
      </w:pPr>
    </w:p>
    <w:p>
      <w:pPr>
        <w:spacing w:after="0"/>
        <w:ind w:firstLine="567"/>
        <w:jc w:val="both"/>
        <w:rPr>
          <w:color w:val="000000" w:themeColor="text1"/>
          <w:szCs w:val="28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8"/>
          <w14:textFill>
            <w14:solidFill>
              <w14:schemeClr w14:val="tx1"/>
            </w14:solidFill>
          </w14:textFill>
        </w:rPr>
        <w:t xml:space="preserve">1.1 </w:t>
      </w:r>
      <w:r>
        <w:rPr>
          <w:color w:val="000000" w:themeColor="text1"/>
          <w:szCs w:val="28"/>
          <w:lang w:val="en-US" w:eastAsia="zh-CN"/>
          <w14:textFill>
            <w14:solidFill>
              <w14:schemeClr w14:val="tx1"/>
            </w14:solidFill>
          </w14:textFill>
        </w:rPr>
        <w:t>Роль автоматизации бизнес-процессов в современном высшем учебном заведении</w:t>
      </w:r>
    </w:p>
    <w:p>
      <w:pPr>
        <w:spacing w:after="0"/>
        <w:jc w:val="both"/>
        <w:rPr>
          <w:color w:val="000000" w:themeColor="text1"/>
          <w:szCs w:val="28"/>
          <w14:textFill>
            <w14:solidFill>
              <w14:schemeClr w14:val="tx1"/>
            </w14:solidFill>
          </w14:textFill>
        </w:rPr>
      </w:pPr>
    </w:p>
    <w:p>
      <w:pPr>
        <w:spacing w:after="0"/>
        <w:jc w:val="both"/>
        <w:rPr>
          <w:color w:val="000000" w:themeColor="text1"/>
          <w:szCs w:val="28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>История управления документами неразрывно связана с развитием человечества. Первые методы фиксации данных появились тысячи лет назад, когда люди начали вести учет на глиняных табличках и папирусе. В Средние века, когда в Европе формировались первые университеты (XI–XII вв.), делопроизводство стало обязательной частью учебной жизни. Списки студентов, разрешения на преподавание и финансовые отчеты требовали строгого учета. В XX веке пишущие машинки и первые вычислительные машины ускорили работу клерков, но суть оставалась прежней — информация хранилась на физическом носителе.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>Сегодня ситуация изменилась. В эпоху цифровых технологий университеты вынуждены уходить от старых методов. Вуз — это уже не просто место для лекций, а крупная организация, похожая на небольшое государство со своими законами, бюджетом и населением. Объем данных здесь растет с каждым годом, и старые методы управления перестают справляться с нагрузкой.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>Деятельность современного вуза состоит из множества связанных действий. Эти действия называют бизнес-процессами. В отличие от заводов или торговых фирм, где главная цель — получение денег, вузы работают ради качества образования и развития науки.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>Бизнес-процессы вуза делятся на три большие группы: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>Основные процессы. Это действия, ради которых создан вуз: обучение студентов и научная работа. Сюда входят планирование учебных курсов, проведение лекций, прием экзаменов, защита дипломов и публикация научных статей. Эти процессы создают ценность для общества.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>Обеспечивающие процессы. Они нужны, чтобы основные процессы не останавливались. Это ремонт зданий, закупка компьютеров, работа общежитий, уборка помещений, обеспечение безопасности и работа библиотеки. Без них учеба станет невозможной.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>Процессы управления. Это «мозг» организации. Сюда относятся стратегическое планирование, наем сотрудников, распределение финансов и, что важно для этой работы, — документационное обеспечение (делопроизводство). Именно документы связывают все отделы в единое целое.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>На рисунке 1 (схема процессов) видно, что каждый вид деятельности требует передачи информации. Например, утверждение нового учебного плана — это сложная цепочка. Документ должен пройти через кафедру, факультет, учебный отдел и ректорат. Выдача простой справки студенту требует проверки его оценок и оплаты. Без компьютеров даже простые задачи отнимают много времени и сил у сотрудников.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center"/>
        <w:textAlignment w:val="auto"/>
        <w:rPr>
          <w:rFonts w:hint="default"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4335780" cy="2417445"/>
            <wp:effectExtent l="0" t="0" r="762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center"/>
        <w:textAlignment w:val="auto"/>
        <w:rPr>
          <w:rFonts w:hint="default" w:ascii="Times New Roman" w:hAnsi="Times New Roman" w:cs="Times New Roman"/>
          <w:color w:val="000000" w:themeColor="text1"/>
          <w:szCs w:val="28"/>
          <w:lang w:val="ru-RU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center"/>
        <w:textAlignment w:val="auto"/>
        <w:rPr>
          <w:rFonts w:hint="default" w:ascii="Times New Roman" w:hAnsi="Times New Roman" w:cs="Times New Roman"/>
          <w:color w:val="000000" w:themeColor="text1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Cs w:val="28"/>
          <w:lang w:val="ru-RU"/>
          <w14:textFill>
            <w14:solidFill>
              <w14:schemeClr w14:val="tx1"/>
            </w14:solidFill>
          </w14:textFill>
        </w:rPr>
        <w:t>Рисунок 1.</w:t>
      </w:r>
      <w:r>
        <w:rPr>
          <w:rFonts w:hint="default" w:ascii="Times New Roman" w:hAnsi="Times New Roman" w:cs="Times New Roman"/>
          <w:color w:val="000000" w:themeColor="text1"/>
          <w:szCs w:val="28"/>
          <w:lang w:val="ru-RU" w:eastAsia="zh-CN"/>
          <w14:textFill>
            <w14:solidFill>
              <w14:schemeClr w14:val="tx1"/>
            </w14:solidFill>
          </w14:textFill>
        </w:rPr>
        <w:t>Сравнение традиционного и автоматизированного документооборота в ВУЗе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 w:themeColor="text1"/>
          <w:szCs w:val="28"/>
          <w:lang w:val="ru-RU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>Управленческие процессы можно выполнять двумя способами: традиционным (на бумаге) и автоматизированным (в электронном виде).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>В традиционном подходе носителем информации служит бумага. Документ физически перемещается из одного кабинета в другой. Этот метод имеет глубокие системные недостатки: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>Потеря времени. Документ может лежать в папке на подпись днями или неделями, если руководитель занят или уехал. Процесс останавливается.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>Риск потери. Бумажный документ существует в единственном экземпляре. Если его случайно выкинули или положили не в ту папку, восстановить данные трудно. При передаче между корпусами документы часто теряются.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>Трудности поиска. Чтобы найти приказ пятилетней давности, нужно идти в архив и перебирать коробки. Это занимает часы рабочего времени.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>Дублирование работы. Секретари часто печатают одни и те же данные (ФИО, должности) в разных бланках вручную, что ведет к ошибкам.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>Отсутствие контроля. Автор документа (например, декан) не знает, где сейчас находится его служебная записка. Он вынужден звонить и спрашивать, подписана ли бумага.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>На рисунке 2 показан путь документа. В бумажном виде — это длинная линия с множеством остановок. В электронном виде — это мгновенный доступ.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center"/>
        <w:textAlignment w:val="auto"/>
        <w:rPr>
          <w:rFonts w:hint="default"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4290060" cy="2359660"/>
            <wp:effectExtent l="0" t="0" r="762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center"/>
        <w:textAlignment w:val="auto"/>
        <w:rPr>
          <w:rFonts w:hint="default" w:ascii="Times New Roman" w:hAnsi="Times New Roman" w:cs="Times New Roman"/>
          <w:color w:val="000000" w:themeColor="text1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Cs w:val="28"/>
          <w:lang w:val="ru-RU"/>
          <w14:textFill>
            <w14:solidFill>
              <w14:schemeClr w14:val="tx1"/>
            </w14:solidFill>
          </w14:textFill>
        </w:rPr>
        <w:t xml:space="preserve">Рисунок </w:t>
      </w:r>
      <w:r>
        <w:rPr>
          <w:rFonts w:hint="default" w:cs="Times New Roman"/>
          <w:color w:val="000000" w:themeColor="text1"/>
          <w:szCs w:val="28"/>
          <w:lang w:val="ru-RU"/>
          <w14:textFill>
            <w14:solidFill>
              <w14:schemeClr w14:val="tx1"/>
            </w14:solidFill>
          </w14:textFill>
        </w:rPr>
        <w:t>2</w:t>
      </w:r>
      <w:r>
        <w:rPr>
          <w:rFonts w:hint="default" w:ascii="Times New Roman" w:hAnsi="Times New Roman" w:cs="Times New Roman"/>
          <w:color w:val="000000" w:themeColor="text1"/>
          <w:szCs w:val="28"/>
          <w:lang w:val="ru-RU"/>
          <w14:textFill>
            <w14:solidFill>
              <w14:schemeClr w14:val="tx1"/>
            </w14:solidFill>
          </w14:textFill>
        </w:rPr>
        <w:t>.</w:t>
      </w:r>
      <w:r>
        <w:rPr>
          <w:rFonts w:hint="default" w:ascii="Times New Roman" w:hAnsi="Times New Roman" w:cs="Times New Roman"/>
          <w:color w:val="000000" w:themeColor="text1"/>
          <w:szCs w:val="28"/>
          <w:lang w:val="ru-RU" w:eastAsia="zh-CN"/>
          <w14:textFill>
            <w14:solidFill>
              <w14:schemeClr w14:val="tx1"/>
            </w14:solidFill>
          </w14:textFill>
        </w:rPr>
        <w:t>Структура бизнес-процессов ВУЗ</w:t>
      </w:r>
      <w:r>
        <w:rPr>
          <w:rFonts w:hint="default" w:cs="Times New Roman"/>
          <w:color w:val="000000" w:themeColor="text1"/>
          <w:szCs w:val="28"/>
          <w:lang w:val="ru-RU" w:eastAsia="zh-CN"/>
          <w14:textFill>
            <w14:solidFill>
              <w14:schemeClr w14:val="tx1"/>
            </w14:solidFill>
          </w14:textFill>
        </w:rPr>
        <w:t>а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>Программные системы меняют этот порядок. В электронном документообороте (СЭД) файл не перемещается физически. Он лежит в одной базе данных, а система меняет его статус (например, с «На согласовании» на «Подписано»).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>Преимущества такого подхода очевидны: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>Параллельная работа. Бумажный документ читают по очереди. Электронный документ могут открыть сразу три проректора и внести свои замечания одновременно. Это ускоряет процесс в разы.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>Прозрачность. Система записывает каждое действие. Видно, кто создал документ, кто его открыл, сколько времени читал и что исправил. Сказать «я не получал документ» становится невозможно.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>Единые стандарты. Система предлагает готовые шаблоны. Сотрудникам не нужно думать над оформлением и шрифтами, они просто заполняют поля. Это снижает число ошибок.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>Экономия. Вуз тратит меньше денег на бумагу, картриджи для принтеров и обслуживание оргтехники. Также освобождается место, которое раньше занимали шкафы с архивами.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>Однако переход на «цифру» — это не просто установка программы. Это сложная работа, которая встречает препятствия: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>Психология людей. Сотрудники, особенно старшего возраста, привыкли к бумаге. Им трудно учиться новому, они боятся нажать «не ту кнопку».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>Пересмотр правил. Нельзя просто перенести хаос с бумаги в компьютер. Перед запуском системы нужно упростить маршруты документов, убрать лишние согласования и переписать инструкции.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>Технические вопросы. Нужны надежные серверы, защита от хакеров и регулярное сохранение копий данных, чтобы сбой электричества не уничтожил работу вуза.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>Юридическая сила. Чтобы электронный файл стал документом, нужно внедрить систему входа по паролю или использовать цифровую подпись.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>Для современного вуза автоматизация — это насущная потребность. Университет обслуживает тысячи людей. Поток заявлений, приказов и отчетов огромен. Ручная работа с таким объемом ведет к сбоям и снижает качество управления.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>Переход к автоматизированным системам решает главную задачу: освобождает время людей. Преподаватели должны учить, а ученые — делать открытия, а не носить бумаги по коридорам. Хорошая информационная система работает как нервная система организма: она быстро и точно передает сигналы от руководства к исполнителям и обратно, делая вуз современным и эффективным.</w:t>
      </w:r>
    </w:p>
    <w:p>
      <w:pPr>
        <w:spacing w:after="0"/>
        <w:jc w:val="both"/>
        <w:rPr>
          <w:color w:val="000000" w:themeColor="text1"/>
          <w:szCs w:val="28"/>
          <w14:textFill>
            <w14:solidFill>
              <w14:schemeClr w14:val="tx1"/>
            </w14:solidFill>
          </w14:textFill>
        </w:rPr>
      </w:pPr>
    </w:p>
    <w:p>
      <w:pPr>
        <w:spacing w:after="0"/>
        <w:ind w:firstLine="567"/>
        <w:jc w:val="both"/>
        <w:rPr>
          <w:szCs w:val="28"/>
        </w:rPr>
      </w:pPr>
      <w:r>
        <w:rPr>
          <w:color w:val="000000" w:themeColor="text1"/>
          <w:szCs w:val="28"/>
          <w14:textFill>
            <w14:solidFill>
              <w14:schemeClr w14:val="tx1"/>
            </w14:solidFill>
          </w14:textFill>
        </w:rPr>
        <w:t>1.2 </w:t>
      </w:r>
      <w:r>
        <w:rPr>
          <w:color w:val="000000" w:themeColor="text1"/>
          <w:szCs w:val="28"/>
          <w:lang w:val="en-US" w:eastAsia="zh-CN"/>
          <w14:textFill>
            <w14:solidFill>
              <w14:schemeClr w14:val="tx1"/>
            </w14:solidFill>
          </w14:textFill>
        </w:rPr>
        <w:t>Исследование предметной области. Классификация и анализ существующих систем электронного документооборота</w:t>
      </w:r>
    </w:p>
    <w:p>
      <w:pPr>
        <w:spacing w:after="0"/>
        <w:jc w:val="both"/>
        <w:rPr>
          <w:szCs w:val="28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Рынок программного обеспечения предлагает множество решений для автоматизации работы с документами. Чтобы выбрать верный путь разработки, необходимо изучить, какие системы уже существуют, как они работают и почему готовые продукты не всегда подходят для вуза.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Системы электронного документооборота (СЭД) — это класс программ, которые помогают создавать, изменять, хранить и передавать документы внутри организации.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Классификация систем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Существует несколько признаков, по которым делят эти системы. Понимание этой классификации помогает определить место создаваемой системы среди аналогов.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1. По функциональности: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Системы делопроизводства (EDMS). Их главная цель — строгий учет. Они фиксируют входящие и исходящие письма, приказы и распоряжения. Здесь важна жесткая карточка документа и регистрационный номер. (Пример: «1С:Документооборот»).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Системы управления контентом (ECM). Это большие хранилища файлов. Они позволяют хранить не только официальные документы, но и любые рабочие файлы, чертежи, видео и макеты. (Пример: Microsoft SharePoint).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Системы управления бизнес-процессами (BPM). Здесь акцент делается не на самом документе, а на маршруте его движения. Система следит за сроками, назначает задачи и пересылает данные от сотрудника к сотруднику.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2. По способу распространения: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Коммерческие (Proprietary). Программы с закрытым кодом. Организация платит за лицензию, поддержку и обновления.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С открытым кодом (Open Source). Бесплатные платформы, код которых можно менять. Они не требуют покупки лицензий, но требуют сильных программистов в штате для настройки.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Заказные (Custom). Системы, созданные специально для конкретной организации с учетом ее уникальных правил. Именно к этому типу относится система, разрабатываемая в данной работе.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На рисунке 3 представлена схема классификации систем электронного документооборота.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center"/>
        <w:textAlignment w:val="auto"/>
        <w:rPr>
          <w:rFonts w:hint="default" w:ascii="Times New Roman" w:hAnsi="Times New Roman" w:cs="Times New Roman"/>
          <w:szCs w:val="28"/>
        </w:rPr>
      </w:pPr>
      <w:r>
        <w:drawing>
          <wp:inline distT="0" distB="0" distL="114300" distR="114300">
            <wp:extent cx="4795520" cy="2162175"/>
            <wp:effectExtent l="0" t="0" r="508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9552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center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Рисунок 3 — Классификация систем электронного документооборота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center"/>
        <w:textAlignment w:val="auto"/>
        <w:rPr>
          <w:rFonts w:hint="default" w:ascii="Times New Roman" w:hAnsi="Times New Roman" w:cs="Times New Roman"/>
          <w:szCs w:val="28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Анализ популярных решений на рынке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Для сравнения были выбраны наиболее распространенные системы, используемые в странах СНГ и Казахстане.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1. «1С:Документооборот» Это самое популярное решение в нашем регионе. Система построена на платформе «1С:Предприятие».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Плюсы: Легкая интеграция с бухгалтерией и кадрами. Соответствие местным законам. Много специалистов по настройке.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Минусы: Высокая стоимость. Лицензирование происходит «по рабочим местам». Для вуза с 1000 сотрудников и 5000 студентов покупка лицензий обойдется слишком дорого. Интерфейс часто перегружен лишними функциями.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2. Directum / Directum RX Мощная корпоративная система для крупного бизнеса.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Плюсы: Готовые модули для канцелярии и договоров. Умный поиск и работа через веб-браузер.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Минусы: Система ориентирована на заводы и банки, а не на образование. В ней нет понятий «кафедра», «сессия» или «учебный план». Адаптация под вуз потребует долгой доработки.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3. Alfresco Community Edition Популярная западная система с открытым исходным кодом.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Плюсы: Бесплатная базовая версия. Гибкая архитектура. Работает на любых операционных системах.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Минусы: Сложность в установке. Англоязычная документация. Без платной поддержки настроить систему под нужды казахстанского вуза крайне трудно.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Проблемы использования готовых решений в ВУЗе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Анализ показывает, что универсальные системы плохо подходят для учебного заведения по трем причинам: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Экономический фактор. Большинство коммерческих систем требуют оплату за каждого пользователя. В вузе пользователями являются не только сотрудники администрации, но и преподаватели и студенты. Покупка тысяч лицензий делает внедрение невыгодным.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Избыточность функций. Крупные системы содержат сотни функций для бизнеса: продажи, склад, CRM. Вузу это не нужно. Лишние кнопки только путают пользователей.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Специфика процессов. Готовые системы не учитывают иерархию вуза (Факультет -&gt; Кафедра -&gt; Группа) и сезонность работы (приемная комиссия, сессия).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На рисунке 4 показано сравнение подходов к выбору программного обеспечения.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center"/>
        <w:textAlignment w:val="auto"/>
      </w:pPr>
      <w:r>
        <w:drawing>
          <wp:inline distT="0" distB="0" distL="114300" distR="114300">
            <wp:extent cx="4516755" cy="2213610"/>
            <wp:effectExtent l="0" t="0" r="9525" b="1143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rcRect t="5999"/>
                    <a:stretch>
                      <a:fillRect/>
                    </a:stretch>
                  </pic:blipFill>
                  <pic:spPr>
                    <a:xfrm>
                      <a:off x="0" y="0"/>
                      <a:ext cx="4516755" cy="221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center"/>
        <w:textAlignment w:val="auto"/>
        <w:rPr>
          <w:rFonts w:hint="default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center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Рисунок 4 — Сравнение готовых коммерческих решений и собственной разработки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Анализ предметной области показал, что рынок насыщен универсальными системами. Однако для специфических задач высшего учебного заведения они оказываются либо слишком дорогими, либо неудобными.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Использование решений с открытым кодом требует серьезной переработки силами дорогих специалистов. Коммерческие продукты требуют постоянных платежей. В связи с этим, наиболее разумным решением является разработка собственной информационной системы.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Собственная разработка позволит: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425" w:leftChars="0" w:hanging="425" w:firstLineChars="0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Создать простой интерфейс, понятный преподавателям и студентам.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425" w:leftChars="0" w:hanging="425" w:firstLineChars="0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Учесть структуру вуза и типы учебных документов.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425" w:leftChars="0" w:hanging="425" w:firstLineChars="0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Избежать затрат на лицензии.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425" w:leftChars="0" w:hanging="425" w:firstLineChars="0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Использовать современные веб-технологии для удаленного доступа.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</w:p>
    <w:p>
      <w:pPr>
        <w:spacing w:after="0"/>
        <w:jc w:val="both"/>
        <w:rPr>
          <w:szCs w:val="28"/>
        </w:rPr>
      </w:pPr>
    </w:p>
    <w:p>
      <w:pPr>
        <w:spacing w:after="0"/>
        <w:jc w:val="both"/>
        <w:rPr>
          <w:szCs w:val="28"/>
        </w:rPr>
      </w:pPr>
    </w:p>
    <w:p>
      <w:pPr>
        <w:spacing w:after="0"/>
        <w:ind w:firstLine="567"/>
        <w:jc w:val="both"/>
        <w:rPr>
          <w:szCs w:val="28"/>
        </w:rPr>
      </w:pPr>
      <w:r>
        <w:rPr>
          <w:szCs w:val="28"/>
        </w:rPr>
        <w:t>1.3 DDD и ограниченные контексты</w:t>
      </w:r>
    </w:p>
    <w:p>
      <w:pPr>
        <w:spacing w:after="0"/>
        <w:jc w:val="both"/>
        <w:rPr>
          <w:szCs w:val="28"/>
        </w:rPr>
      </w:pPr>
    </w:p>
    <w:p>
      <w:pPr>
        <w:spacing w:after="0"/>
        <w:jc w:val="both"/>
        <w:rPr>
          <w:szCs w:val="28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После обоснования необходимости собственной разработки, следующим этапом является глубокое погружение в структуру данных, которые система будет обрабатывать. Понимание того, как движется информация внутри университета, — это фундамент для проектирования базы данных и интерфейсов.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Документопоток — это упорядоченное движение документов с момента их создания или получения до завершения исполнения, отправки или сдачи в архив.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Специфика вуза заключается в его сложной иерархии. Это не просто вертикаль «Начальник — Подчиненный». Это матричная структура, где взаимодействуют администрация (Ректорат), учебные подразделения (Деканаты, Кафедры) и обеспечивающие службы (Бухгалтерия, Отдел кадров, АХЧ). Количество участников процесса документооборота в среднем вузе исчисляется тысячами (с учетом студентов), а ежегодный объем документов — десятками тысяч.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Классификация документации по направлению движения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Весь массив документации традиционно делят на три основных потока. Однако для проектирования системы важно понимать не только направление, но и специфику обработки каждого потока.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1. Входящий поток (Поступление извне) Это документы, которые дают старт многим внутренним процессам.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Состав: Письма из Министерства науки и высшего образования, нормативные акты, коммерческие предложения, судебные запросы, жалобы родителей или студентов.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Маршрут: Канцелярия (регистрация) → Ректор (визирование) → Исполнитель (декан или нач. отдела).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Проблема: Часто теряется время на этапе «Ректор — Исполнитель». Бумажное письмо может лежать в приемной несколько дней.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2. Исходящий поток (Отправка во внешний мир) Реакция вуза на входящие запросы или инициативные письма.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Состав: Отчеты, справки для госорганов, ответы на жалобы, письма партнерам.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Маршрут: Исполнитель (составление) → Зав. кафедрой (согласование) → Проректор (подпись) → Канцелярия (отправка).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Проблема: Документ часто возвращают на доработку из-за ошибок в оформлении, что перезапускает весь круг согласования.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3. Внутренний поток (Циркуляция внутри вуза) Самый объемный сегмент, занимающий до 80% всего документооборота. Именно здесь происходит основная оперативная работа. Внутренние документы делятся на: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Организационно-распорядительные: Приказы ректора, распоряжения проректоров.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Информационно-справочные: Служебные записки, акты, протоколы заседаний, заявления сотрудников.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Учебно-методические: Учебные планы, ведомости, индивидуальные планы преподавателей.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На рисунке 5 представлена общая схема взаимодействия этих потоков.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center"/>
        <w:textAlignment w:val="auto"/>
        <w:rPr>
          <w:rFonts w:hint="default" w:ascii="Times New Roman" w:hAnsi="Times New Roman" w:cs="Times New Roman"/>
          <w:szCs w:val="28"/>
        </w:rPr>
      </w:pPr>
      <w:r>
        <w:drawing>
          <wp:inline distT="0" distB="0" distL="114300" distR="114300">
            <wp:extent cx="4664075" cy="2381885"/>
            <wp:effectExtent l="0" t="0" r="14605" b="1079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0"/>
                    <a:srcRect t="7770"/>
                    <a:stretch>
                      <a:fillRect/>
                    </a:stretch>
                  </pic:blipFill>
                  <pic:spPr>
                    <a:xfrm>
                      <a:off x="0" y="0"/>
                      <a:ext cx="4664075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center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Рисунок 5 — Общая схема документопотоков ВУЗа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center"/>
        <w:textAlignment w:val="auto"/>
        <w:rPr>
          <w:rFonts w:hint="default" w:ascii="Times New Roman" w:hAnsi="Times New Roman" w:cs="Times New Roman"/>
          <w:szCs w:val="28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Жизненный цикл внутреннего документа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Для правильного проектирования системы (особенно модуля смены статусов) необходимо разобрать жизненный цикл документа. В условиях вуза любой документ проходит пять обязательных стадий.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Стадия 1: Инициация и создание проекта Автор (например, преподаватель) создает черновик документа.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Текущие проблемы: Отсутствие единых шаблонов. Преподаватели пишут заявления в свободной форме, часто забывая указать нужные реквизиты (дату, кому адресовано), из-за чего документ позже отклоняют.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Стадия 2: Согласование (Визирование) Самый длительный этап. Прежде чем документ попадет к лицу, принимающему решение, его должны одобрить заинтересованные стороны.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Пример: Заявление на покупку компьютера. Маршрут: Преподаватель → Зав. кафедрой → Декан → Главный бухгалтер → Проректор по АХЧ.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Текущие проблемы: Физический поиск подписантов. Если декана нет на месте, процесс встает. Часто документ теряется именно на этом этапе («Я оставлял папку у секретаря, ищите там»).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Стадия 3: Утверждение (Подписание) Финальная подпись руководителя (Ректора или Проректора), придающая документу юридическую силу.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Текущие проблемы: Накопление «стопок» на подпись. Руководитель подписывает документы пакетно, раз в несколько дней, что тормозит срочные процессы.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Стадия 4: Регистрация Присвоение уникального номера в журнале регистрации. Без этого документ не существует бюрократически.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Текущие проблемы: Ведение бумажных журналов или разрозненных Excel-файлов, что делает невозможным быстрый сквозной поиск.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Стадия 5: Исполнение и контроль Документ передается исполнителю для работы, а контролер следит за сроками.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Текущие проблемы: Отсутствие автоматических напоминаний. О поручении часто вспоминают только тогда, когда сроки уже прошли.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На рисунке 6 детально изображен этот маршрут на примере служебной записки.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center"/>
        <w:textAlignment w:val="auto"/>
        <w:rPr>
          <w:rFonts w:hint="default" w:ascii="Times New Roman" w:hAnsi="Times New Roman" w:cs="Times New Roman"/>
          <w:szCs w:val="28"/>
        </w:rPr>
      </w:pPr>
      <w:r>
        <w:drawing>
          <wp:inline distT="0" distB="0" distL="114300" distR="114300">
            <wp:extent cx="4471035" cy="2155190"/>
            <wp:effectExtent l="0" t="0" r="9525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71035" cy="215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center"/>
        <w:textAlignment w:val="auto"/>
        <w:rPr>
          <w:rFonts w:hint="default" w:ascii="Times New Roman" w:hAnsi="Times New Roman" w:cs="Times New Roman"/>
          <w:szCs w:val="28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center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Рисунок 6 — Маршрут движения служебной записки и точки задержек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Анализ проблемных зон в текущей структуре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Анализ действующих маршрутов в типичном вузе позволяет выделить ключевые системные недостатки, которые должна устранить разрабатываемая ИС.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1. Дублирование функций и данных Одна и та же информация вводится многократно. Например, данные о студенте вводятся в приемной комиссии, затем вручную переписываются в деканате в журнал группы, затем — в библиотеке. Это порождает ошибки.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2. Разрыв информационных связей Часто подразделения не знают о действиях друг друга. Учебный отдел может планировать расписание для преподавателя, который уже подал заявление на увольнение в отдел кадров, но приказ еще не дошел до учебной части. Единая система должна устранить этот временной лаг.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3. Сложность контроля исполнительской дисциплины В бумажном потоке практически невозможно получить оперативную сводку: «Сколько поручений не выполнила кафедра ИТ за прошлый месяц?». Для такого отчета нужно вручную перебирать журналы. Руководство вуза принимает решения в условиях нехватки оперативной информации.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4. Высокие непроизводственные затраты времени Проведенный хронометраж показывает, что секретарь кафедры тратит до 30% рабочего времени на хождение по кабинетам для сбора подписей и передачу бумаг. В масштабах вуза это тысячи человеко-часов в год, оплачиваемых из бюджета, но не приносящих полезного результата.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Анализ структуры документопотоков показал, что управление современным вузом — это работа с огромным массивом информации, движущейся по сложным траекториям. Традиционные методы управления этими потоками достигли своего предела эффективности.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Ключевая задача разрабатываемой системы — не просто перевести текст с бумаги на экран, а оптимизировать маршруты: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Обеспечить параллельное согласование (все видят документ одновременно).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Внедрить жесткие шаблоны, исключающие ошибки на старте.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Создать единое информационное пространство, где статус документа виден всем участникам в реальном времени.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Это понимание процессов ложится в основу технического задания и проектирования базы данных в следующей главе.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</w:p>
    <w:p>
      <w:pPr>
        <w:spacing w:after="0"/>
        <w:jc w:val="both"/>
        <w:rPr>
          <w:szCs w:val="28"/>
        </w:rPr>
      </w:pPr>
    </w:p>
    <w:p>
      <w:pPr>
        <w:spacing w:after="0"/>
        <w:ind w:firstLine="567"/>
        <w:jc w:val="both"/>
        <w:rPr>
          <w:szCs w:val="28"/>
        </w:rPr>
      </w:pPr>
      <w:r>
        <w:rPr>
          <w:szCs w:val="28"/>
        </w:rPr>
        <w:t xml:space="preserve">1.4 </w:t>
      </w:r>
      <w:r>
        <w:rPr>
          <w:szCs w:val="28"/>
          <w:lang w:val="en-US" w:eastAsia="zh-CN"/>
        </w:rPr>
        <w:t>Обзор современных технологий для разработки корпоративных информационных систем (Client-Server, Model</w:t>
      </w:r>
      <w:r>
        <w:rPr>
          <w:rFonts w:hint="default"/>
          <w:szCs w:val="28"/>
          <w:lang w:val="ru-RU" w:eastAsia="zh-CN"/>
        </w:rPr>
        <w:t xml:space="preserve"> </w:t>
      </w:r>
      <w:r>
        <w:rPr>
          <w:szCs w:val="28"/>
          <w:lang w:val="en-US" w:eastAsia="zh-CN"/>
        </w:rPr>
        <w:t>View</w:t>
      </w:r>
      <w:r>
        <w:rPr>
          <w:rFonts w:hint="default"/>
          <w:szCs w:val="28"/>
          <w:lang w:val="ru-RU" w:eastAsia="zh-CN"/>
        </w:rPr>
        <w:t xml:space="preserve"> </w:t>
      </w:r>
      <w:r>
        <w:rPr>
          <w:szCs w:val="28"/>
          <w:lang w:val="en-US" w:eastAsia="zh-CN"/>
        </w:rPr>
        <w:t>Controller)</w:t>
      </w:r>
      <w:r>
        <w:rPr>
          <w:szCs w:val="28"/>
        </w:rPr>
        <w:br w:type="textWrapping"/>
      </w:r>
    </w:p>
    <w:p>
      <w:pPr>
        <w:spacing w:after="0"/>
        <w:ind w:firstLine="567"/>
        <w:jc w:val="both"/>
        <w:rPr>
          <w:szCs w:val="28"/>
        </w:rPr>
      </w:pPr>
      <w:r>
        <w:rPr>
          <w:szCs w:val="28"/>
        </w:rPr>
        <w:tab/>
      </w:r>
      <w:r>
        <w:rPr>
          <w:szCs w:val="28"/>
        </w:rPr>
        <w:t>Выбор правильной архитектуры — ключевой этап при создании любой информационной системы. От этого зависит, насколько быстро будет работать программа, легко ли будет ее обновлять и смогут ли ей пользоваться тысячи людей одновременно.</w:t>
      </w:r>
    </w:p>
    <w:p>
      <w:pPr>
        <w:spacing w:after="0"/>
        <w:ind w:firstLine="567"/>
        <w:jc w:val="both"/>
        <w:rPr>
          <w:szCs w:val="28"/>
        </w:rPr>
      </w:pPr>
      <w:r>
        <w:rPr>
          <w:szCs w:val="28"/>
        </w:rPr>
        <w:t>Для разработки системы документооборота ВУЗа наиболее подходящим является подход, основанный на веб-технологиях. Это позволяет отказаться от установки программ на компьютер каждого сотрудника. Рассмотрим две фундаментальные концепции, на которых базируются современные веб-системы: архитектуру «Клиент-Сервер» и шаблон проектирования MVC.</w:t>
      </w:r>
    </w:p>
    <w:p>
      <w:pPr>
        <w:spacing w:after="0"/>
        <w:ind w:firstLine="567"/>
        <w:jc w:val="both"/>
        <w:rPr>
          <w:szCs w:val="28"/>
        </w:rPr>
      </w:pPr>
      <w:r>
        <w:rPr>
          <w:szCs w:val="28"/>
        </w:rPr>
        <w:t>Трехзвенная архитектура «Клиент-Сервер»</w:t>
      </w:r>
    </w:p>
    <w:p>
      <w:pPr>
        <w:spacing w:after="0"/>
        <w:ind w:firstLine="567"/>
        <w:jc w:val="both"/>
        <w:rPr>
          <w:szCs w:val="28"/>
        </w:rPr>
      </w:pPr>
      <w:r>
        <w:rPr>
          <w:szCs w:val="28"/>
        </w:rPr>
        <w:t>Раньше программы устанавливались на каждый компьютер отдельно (так называемые «толстые клиенты»). Если выходила новая версия, системный администратор должен был обойти 500 компьютеров и обновить программу вручную. Для вуза такой подход неприемлем.</w:t>
      </w:r>
    </w:p>
    <w:p>
      <w:pPr>
        <w:spacing w:after="0"/>
        <w:ind w:firstLine="567"/>
        <w:jc w:val="both"/>
        <w:rPr>
          <w:szCs w:val="28"/>
        </w:rPr>
      </w:pPr>
      <w:r>
        <w:rPr>
          <w:szCs w:val="28"/>
        </w:rPr>
        <w:t>Современным стандартом является трехзвенная архитектура (Three-Tier Architecture). Она разделяет систему на три независимых уровня:</w:t>
      </w:r>
    </w:p>
    <w:p>
      <w:pPr>
        <w:spacing w:after="0"/>
        <w:ind w:firstLine="567"/>
        <w:jc w:val="both"/>
        <w:rPr>
          <w:szCs w:val="28"/>
        </w:rPr>
      </w:pPr>
      <w:r>
        <w:rPr>
          <w:szCs w:val="28"/>
        </w:rPr>
        <w:t>Уровень представления (Client Tier). Это то, что видит пользователь. В нашем случае это веб-браузер (Chrome, Firefox). Его задача — красиво показать кнопки, формы и таблицы, а затем отправить действия пользователя на сервер.</w:t>
      </w:r>
    </w:p>
    <w:p>
      <w:pPr>
        <w:spacing w:after="0"/>
        <w:ind w:firstLine="567"/>
        <w:jc w:val="both"/>
        <w:rPr>
          <w:szCs w:val="28"/>
        </w:rPr>
      </w:pPr>
      <w:r>
        <w:rPr>
          <w:szCs w:val="28"/>
        </w:rPr>
        <w:t>Уровень логики приложения (Application Tier). Это «мозг» системы, расположенный на сервере. Здесь работают программные скрипты (написанные, например, на Python или Java). Они проверяют права доступа, формируют документы и управляют маршрутами согласования.</w:t>
      </w:r>
    </w:p>
    <w:p>
      <w:pPr>
        <w:spacing w:after="0"/>
        <w:ind w:firstLine="567"/>
        <w:jc w:val="both"/>
        <w:rPr>
          <w:szCs w:val="28"/>
        </w:rPr>
      </w:pPr>
      <w:r>
        <w:rPr>
          <w:szCs w:val="28"/>
        </w:rPr>
        <w:t>Уровень данных (Data Tier). Это база данных (например, PostgreSQL или MySQL). Ее единственная задача — надежно хранить информацию и быстро выдавать ее по запросу сервера.</w:t>
      </w:r>
    </w:p>
    <w:p>
      <w:pPr>
        <w:spacing w:after="0"/>
        <w:ind w:firstLine="567"/>
        <w:jc w:val="both"/>
        <w:rPr>
          <w:szCs w:val="28"/>
        </w:rPr>
      </w:pPr>
      <w:r>
        <w:rPr>
          <w:szCs w:val="28"/>
        </w:rPr>
        <w:t>Преимущества такой схемы для ВУЗа:</w:t>
      </w:r>
    </w:p>
    <w:p>
      <w:pPr>
        <w:spacing w:after="0"/>
        <w:ind w:firstLine="567"/>
        <w:jc w:val="both"/>
        <w:rPr>
          <w:szCs w:val="28"/>
        </w:rPr>
      </w:pPr>
      <w:r>
        <w:rPr>
          <w:szCs w:val="28"/>
        </w:rPr>
        <w:t>Централизация. Обновление происходит только на одном сервере. У пользователей новая версия появляется мгновенно при обновлении страницы.</w:t>
      </w:r>
    </w:p>
    <w:p>
      <w:pPr>
        <w:spacing w:after="0"/>
        <w:ind w:firstLine="567"/>
        <w:jc w:val="both"/>
        <w:rPr>
          <w:szCs w:val="28"/>
        </w:rPr>
      </w:pPr>
      <w:r>
        <w:rPr>
          <w:szCs w:val="28"/>
        </w:rPr>
        <w:t>Доступность. Работать с документами можно не только с рабочего ПК, но и из дома или с телефона.</w:t>
      </w:r>
    </w:p>
    <w:p>
      <w:pPr>
        <w:spacing w:after="0"/>
        <w:ind w:firstLine="567"/>
        <w:jc w:val="both"/>
        <w:rPr>
          <w:szCs w:val="28"/>
        </w:rPr>
      </w:pPr>
      <w:r>
        <w:rPr>
          <w:szCs w:val="28"/>
        </w:rPr>
        <w:t>Низкие требования к «железу». Вся сложная работа выполняется мощным сервером. Компьютеры сотрудников могут быть старыми и слабыми, так как от них требуется только запустить браузер.</w:t>
      </w:r>
    </w:p>
    <w:p>
      <w:pPr>
        <w:spacing w:after="0"/>
        <w:ind w:firstLine="567"/>
        <w:jc w:val="both"/>
        <w:rPr>
          <w:szCs w:val="28"/>
        </w:rPr>
      </w:pPr>
      <w:r>
        <w:rPr>
          <w:szCs w:val="28"/>
        </w:rPr>
        <w:t>На рисунке 7 показана схема взаимодействия этих уровней.</w:t>
      </w:r>
    </w:p>
    <w:p>
      <w:pPr>
        <w:spacing w:after="0"/>
        <w:ind w:firstLine="567"/>
        <w:jc w:val="both"/>
        <w:rPr>
          <w:szCs w:val="28"/>
        </w:rPr>
      </w:pPr>
    </w:p>
    <w:p>
      <w:pPr>
        <w:spacing w:after="0"/>
        <w:ind w:firstLine="567"/>
        <w:jc w:val="center"/>
        <w:rPr>
          <w:szCs w:val="28"/>
        </w:rPr>
      </w:pPr>
      <w:r>
        <w:drawing>
          <wp:inline distT="0" distB="0" distL="114300" distR="114300">
            <wp:extent cx="3154680" cy="168719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16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  <w:ind w:firstLine="567"/>
        <w:jc w:val="center"/>
        <w:rPr>
          <w:szCs w:val="28"/>
        </w:rPr>
      </w:pPr>
      <w:r>
        <w:rPr>
          <w:szCs w:val="28"/>
        </w:rPr>
        <w:t>Рисунок 7 — Трехзвенная архитектура «Клиент-Сервер»</w:t>
      </w:r>
    </w:p>
    <w:p>
      <w:pPr>
        <w:spacing w:after="0"/>
        <w:ind w:firstLine="567"/>
        <w:jc w:val="both"/>
        <w:rPr>
          <w:szCs w:val="28"/>
        </w:rPr>
      </w:pPr>
    </w:p>
    <w:p>
      <w:pPr>
        <w:spacing w:after="0"/>
        <w:ind w:firstLine="567"/>
        <w:jc w:val="both"/>
        <w:rPr>
          <w:szCs w:val="28"/>
        </w:rPr>
      </w:pPr>
      <w:r>
        <w:rPr>
          <w:szCs w:val="28"/>
        </w:rPr>
        <w:t>Шаблон проектирования MVC (Model-View-Controller)</w:t>
      </w:r>
    </w:p>
    <w:p>
      <w:pPr>
        <w:spacing w:after="0"/>
        <w:ind w:firstLine="567"/>
        <w:jc w:val="both"/>
        <w:rPr>
          <w:szCs w:val="28"/>
        </w:rPr>
      </w:pPr>
      <w:r>
        <w:rPr>
          <w:szCs w:val="28"/>
        </w:rPr>
        <w:t>Если архитектура «Клиент-Сервер» описывает физическое устройство системы, то MVC описывает, как организован программный код внутри неё.</w:t>
      </w:r>
    </w:p>
    <w:p>
      <w:pPr>
        <w:spacing w:after="0"/>
        <w:ind w:firstLine="567"/>
        <w:jc w:val="both"/>
        <w:rPr>
          <w:szCs w:val="28"/>
        </w:rPr>
      </w:pPr>
      <w:r>
        <w:rPr>
          <w:szCs w:val="28"/>
        </w:rPr>
        <w:t>При разработке крупных систем нельзя писать весь код в одном файле. Это приведет к путанице («спагетти-коду»), который невозможно поддерживать. Шаблон MVC предлагает разделить код на три компонента:</w:t>
      </w:r>
    </w:p>
    <w:p>
      <w:pPr>
        <w:spacing w:after="0"/>
        <w:ind w:firstLine="567"/>
        <w:jc w:val="both"/>
        <w:rPr>
          <w:szCs w:val="28"/>
        </w:rPr>
      </w:pPr>
      <w:r>
        <w:rPr>
          <w:szCs w:val="28"/>
        </w:rPr>
        <w:t>Модель (Model) — Данные. Этот компонент отвечает за структуру данных и работу с базой. Модель «знает», что у Студента есть ФИО и номер группы, а у Документа — дата и автор. Модель не знает, как эти данные будут показаны на экране.</w:t>
      </w:r>
    </w:p>
    <w:p>
      <w:pPr>
        <w:spacing w:after="0"/>
        <w:ind w:firstLine="567"/>
        <w:jc w:val="both"/>
        <w:rPr>
          <w:szCs w:val="28"/>
        </w:rPr>
      </w:pPr>
      <w:r>
        <w:rPr>
          <w:szCs w:val="28"/>
        </w:rPr>
        <w:t>Представление (View) — Внешний вид. Этот компонент отвечает за отображение данных пользователю (HTML-страницы). Он получает данные от Контроллера и рисует их. Представление не принимает решений и не делает расчетов.</w:t>
      </w:r>
    </w:p>
    <w:p>
      <w:pPr>
        <w:spacing w:after="0"/>
        <w:ind w:firstLine="567"/>
        <w:jc w:val="both"/>
        <w:rPr>
          <w:szCs w:val="28"/>
        </w:rPr>
      </w:pPr>
      <w:r>
        <w:rPr>
          <w:szCs w:val="28"/>
        </w:rPr>
        <w:t>Контроллер (Controller) — Управление. Это связующее звено. Когда пользователь нажимает кнопку «Создать приказ», сигнал идет в Контроллер. Контроллер проверяет права, обращается к Модели, чтобы записать данные, а затем говорит Представлению: «Покажи сообщение об успехе».</w:t>
      </w:r>
    </w:p>
    <w:p>
      <w:pPr>
        <w:spacing w:after="0"/>
        <w:ind w:firstLine="567"/>
        <w:jc w:val="both"/>
        <w:rPr>
          <w:szCs w:val="28"/>
        </w:rPr>
      </w:pPr>
      <w:r>
        <w:rPr>
          <w:szCs w:val="28"/>
        </w:rPr>
        <w:t xml:space="preserve">Почему MVC важен для </w:t>
      </w:r>
      <w:r>
        <w:rPr>
          <w:szCs w:val="28"/>
          <w:lang w:val="ru-RU"/>
        </w:rPr>
        <w:t>магистерского</w:t>
      </w:r>
      <w:r>
        <w:rPr>
          <w:rFonts w:hint="default"/>
          <w:szCs w:val="28"/>
          <w:lang w:val="ru-RU"/>
        </w:rPr>
        <w:t xml:space="preserve"> </w:t>
      </w:r>
      <w:r>
        <w:rPr>
          <w:szCs w:val="28"/>
        </w:rPr>
        <w:t>проекта:</w:t>
      </w:r>
    </w:p>
    <w:p>
      <w:pPr>
        <w:spacing w:after="0"/>
        <w:ind w:firstLine="567"/>
        <w:jc w:val="both"/>
        <w:rPr>
          <w:szCs w:val="28"/>
        </w:rPr>
      </w:pPr>
      <w:r>
        <w:rPr>
          <w:szCs w:val="28"/>
        </w:rPr>
        <w:t>Разделение труда. Дизайнер может менять цвета кнопок в Представлении (View), не боясь сломать логику записи в базу данных (Model).</w:t>
      </w:r>
    </w:p>
    <w:p>
      <w:pPr>
        <w:spacing w:after="0"/>
        <w:ind w:firstLine="567"/>
        <w:jc w:val="both"/>
        <w:rPr>
          <w:szCs w:val="28"/>
        </w:rPr>
      </w:pPr>
      <w:r>
        <w:rPr>
          <w:szCs w:val="28"/>
        </w:rPr>
        <w:t>Легкость изменений. Если вуз решит изменить формат отображения приказа, нужно будет поправить только один файл шаблона, не трогая основной код программы.</w:t>
      </w:r>
    </w:p>
    <w:p>
      <w:pPr>
        <w:spacing w:after="0"/>
        <w:ind w:firstLine="567"/>
        <w:jc w:val="both"/>
        <w:rPr>
          <w:szCs w:val="28"/>
        </w:rPr>
      </w:pPr>
      <w:r>
        <w:rPr>
          <w:szCs w:val="28"/>
        </w:rPr>
        <w:t>На рисунке 8 наглядно представлен поток данных в паттерне MVC.</w:t>
      </w:r>
    </w:p>
    <w:p>
      <w:pPr>
        <w:spacing w:after="0"/>
        <w:ind w:firstLine="567"/>
        <w:jc w:val="both"/>
        <w:rPr>
          <w:szCs w:val="28"/>
        </w:rPr>
      </w:pPr>
    </w:p>
    <w:p>
      <w:pPr>
        <w:spacing w:after="0"/>
        <w:ind w:firstLine="567"/>
        <w:jc w:val="center"/>
        <w:rPr>
          <w:szCs w:val="28"/>
        </w:rPr>
      </w:pPr>
      <w:r>
        <w:drawing>
          <wp:inline distT="0" distB="0" distL="114300" distR="114300">
            <wp:extent cx="3521710" cy="1913890"/>
            <wp:effectExtent l="0" t="0" r="1397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2171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  <w:ind w:firstLine="567"/>
        <w:jc w:val="center"/>
        <w:rPr>
          <w:szCs w:val="28"/>
        </w:rPr>
      </w:pPr>
      <w:r>
        <w:rPr>
          <w:szCs w:val="28"/>
        </w:rPr>
        <w:t>Рисунок 8 — Схема взаимодействия компонентов MVC</w:t>
      </w:r>
    </w:p>
    <w:p>
      <w:pPr>
        <w:spacing w:after="0"/>
        <w:ind w:firstLine="567"/>
        <w:jc w:val="both"/>
        <w:rPr>
          <w:szCs w:val="28"/>
        </w:rPr>
      </w:pPr>
    </w:p>
    <w:p>
      <w:pPr>
        <w:spacing w:after="0"/>
        <w:ind w:firstLine="567"/>
        <w:jc w:val="both"/>
        <w:rPr>
          <w:szCs w:val="28"/>
        </w:rPr>
      </w:pPr>
      <w:r>
        <w:rPr>
          <w:szCs w:val="28"/>
        </w:rPr>
        <w:t>Технологии реализации (Веб-стек)</w:t>
      </w:r>
    </w:p>
    <w:p>
      <w:pPr>
        <w:spacing w:after="0"/>
        <w:ind w:firstLine="567"/>
        <w:jc w:val="both"/>
        <w:rPr>
          <w:szCs w:val="28"/>
        </w:rPr>
      </w:pPr>
      <w:r>
        <w:rPr>
          <w:szCs w:val="28"/>
        </w:rPr>
        <w:t>Основываясь на выбранной архитектуре, для реализации системы будет использоваться стандартный веб-стек. В качестве языка программирования на стороне сервера целесообразно использовать языки, поддерживающие MVC «из коробки» (например, Python с фреймворком Django или PHP с Laravel).</w:t>
      </w:r>
    </w:p>
    <w:p>
      <w:pPr>
        <w:spacing w:after="0"/>
        <w:ind w:firstLine="567"/>
        <w:jc w:val="both"/>
        <w:rPr>
          <w:szCs w:val="28"/>
        </w:rPr>
      </w:pPr>
      <w:r>
        <w:rPr>
          <w:szCs w:val="28"/>
        </w:rPr>
        <w:t>Для взаимодействия между клиентом и сервером используется протокол HTTP. Это универсальный язык общения в интернете. Клиент отправляет запрос (Request), сервер возвращает ответ (Response). Такой подход гарантирует, что система будет работать стабильно и предсказуемо, используя стандартные порты и протоколы безопасности.</w:t>
      </w:r>
    </w:p>
    <w:p>
      <w:pPr>
        <w:spacing w:after="0"/>
        <w:ind w:firstLine="567"/>
        <w:jc w:val="both"/>
        <w:rPr>
          <w:szCs w:val="28"/>
        </w:rPr>
      </w:pPr>
      <w:r>
        <w:rPr>
          <w:szCs w:val="28"/>
        </w:rPr>
        <w:t>Вывод по главе</w:t>
      </w:r>
    </w:p>
    <w:p>
      <w:pPr>
        <w:spacing w:after="0"/>
        <w:ind w:firstLine="567"/>
        <w:jc w:val="both"/>
        <w:rPr>
          <w:szCs w:val="28"/>
        </w:rPr>
      </w:pPr>
      <w:r>
        <w:rPr>
          <w:szCs w:val="28"/>
        </w:rPr>
        <w:t>Проведенный обзор технологий позволяет сформулировать технический фундамент будущей системы:</w:t>
      </w:r>
    </w:p>
    <w:p>
      <w:pPr>
        <w:spacing w:after="0"/>
        <w:ind w:firstLine="567"/>
        <w:jc w:val="both"/>
        <w:rPr>
          <w:szCs w:val="28"/>
        </w:rPr>
      </w:pPr>
      <w:r>
        <w:rPr>
          <w:szCs w:val="28"/>
        </w:rPr>
        <w:t>Система будет веб-ориентированной, что снимает проблему установки ПО на рабочие места.</w:t>
      </w:r>
    </w:p>
    <w:p>
      <w:pPr>
        <w:spacing w:after="0"/>
        <w:ind w:firstLine="567"/>
        <w:jc w:val="both"/>
        <w:rPr>
          <w:szCs w:val="28"/>
        </w:rPr>
      </w:pPr>
      <w:r>
        <w:rPr>
          <w:szCs w:val="28"/>
        </w:rPr>
        <w:t>Использование трехзвенной архитектуры обеспечит надежное хранение данных и централизованное управление.</w:t>
      </w:r>
    </w:p>
    <w:p>
      <w:pPr>
        <w:spacing w:after="0"/>
        <w:ind w:firstLine="567"/>
        <w:jc w:val="both"/>
        <w:rPr>
          <w:szCs w:val="28"/>
        </w:rPr>
      </w:pPr>
      <w:r>
        <w:rPr>
          <w:szCs w:val="28"/>
        </w:rPr>
        <w:t>Применение паттерна MVC позволит создать чистый, структурированный код, который легко поддерживать и дорабатывать в будущем.</w:t>
      </w:r>
    </w:p>
    <w:p>
      <w:pPr>
        <w:spacing w:after="0"/>
        <w:ind w:firstLine="567"/>
        <w:jc w:val="both"/>
        <w:rPr>
          <w:szCs w:val="28"/>
        </w:rPr>
      </w:pPr>
    </w:p>
    <w:p>
      <w:pPr>
        <w:spacing w:after="0"/>
        <w:ind w:firstLine="567"/>
        <w:jc w:val="both"/>
        <w:rPr>
          <w:szCs w:val="28"/>
        </w:rPr>
      </w:pPr>
      <w:r>
        <w:rPr>
          <w:color w:val="000000" w:themeColor="text1"/>
          <w:szCs w:val="28"/>
          <w14:textFill>
            <w14:solidFill>
              <w14:schemeClr w14:val="tx1"/>
            </w14:solidFill>
          </w14:textFill>
        </w:rPr>
        <w:t xml:space="preserve">1.5 </w:t>
      </w:r>
      <w:r>
        <w:rPr>
          <w:color w:val="000000" w:themeColor="text1"/>
          <w:szCs w:val="28"/>
          <w:lang w:val="en-US" w:eastAsia="zh-CN"/>
          <w14:textFill>
            <w14:solidFill>
              <w14:schemeClr w14:val="tx1"/>
            </w14:solidFill>
          </w14:textFill>
        </w:rPr>
        <w:t xml:space="preserve">Проблемы информационной безопасности и разграничения прав доступа в </w:t>
      </w:r>
      <w:r>
        <w:rPr>
          <w:color w:val="000000" w:themeColor="text1"/>
          <w:szCs w:val="28"/>
          <w:lang w:val="ru-RU" w:eastAsia="zh-CN"/>
          <w14:textFill>
            <w14:solidFill>
              <w14:schemeClr w14:val="tx1"/>
            </w14:solidFill>
          </w14:textFill>
        </w:rPr>
        <w:t>систему</w:t>
      </w:r>
      <w:r>
        <w:rPr>
          <w:rFonts w:hint="default"/>
          <w:color w:val="000000" w:themeColor="text1"/>
          <w:szCs w:val="28"/>
          <w:lang w:val="ru-RU" w:eastAsia="zh-CN"/>
          <w14:textFill>
            <w14:solidFill>
              <w14:schemeClr w14:val="tx1"/>
            </w14:solidFill>
          </w14:textFill>
        </w:rPr>
        <w:t xml:space="preserve"> электронного документооборота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Внедрение любой информационной системы создает новые риски. Если раньше, чтобы украсть документ, нужно было взломать дверь кабинета, то теперь злоумышленник может находиться в любой точке мира.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В контексте высшего учебного заведения вопрос безопасности стоит особенно остро. Вуз — это не закрытый военный объект, а открытая среда, где тысячи студентов подключаются к сети со своих ноутбуков и телефонов. При этом в базах данных хранятся критически важные сведения: оценки, личные дела, данные о зарплатах преподавателей и приказы об отчислении.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Основные принципы безопасности (Триада CIA)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При проектировании защиты системы документооборота необходимо опираться на три фундаментальных свойства информации, которые принято называть «Триадой информационной безопасности» (CIA Triad):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Конфиденциальность (Confidentiality). Гарантия того, что информация доступна только тем, кто имеет на это право.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Пример нарушения: Студент получил доступ к ведомости другой группы или лаборант увидел размер зарплаты ректора.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Целостность (Integrity). Гарантия того, что информация не была изменена несанкционированным образом.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Пример нарушения: Взлом базы данных и изменение оценки за экзамен с «3» на «5».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Доступность (Availability). Гарантия того, что авторизованные пользователи могут получить доступ к информации в нужное время.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Пример нарушения: Система «упала» в день подачи заявлений на грант, и документы не были приняты вовремя.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На рисунке 9 показана схема этой триады. Нарушение любого из углов треугольника ведет к сбою всей системы безопасности.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center"/>
        <w:textAlignment w:val="auto"/>
        <w:rPr>
          <w:rFonts w:hint="default" w:ascii="Times New Roman" w:hAnsi="Times New Roman" w:cs="Times New Roman"/>
          <w:szCs w:val="28"/>
        </w:rPr>
      </w:pPr>
      <w:r>
        <w:drawing>
          <wp:inline distT="0" distB="0" distL="114300" distR="114300">
            <wp:extent cx="4302125" cy="2545080"/>
            <wp:effectExtent l="0" t="0" r="10795" b="0"/>
            <wp:docPr id="1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02125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center"/>
        <w:textAlignment w:val="auto"/>
        <w:rPr>
          <w:rFonts w:hint="default" w:ascii="Times New Roman" w:hAnsi="Times New Roman" w:cs="Times New Roman"/>
          <w:szCs w:val="28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center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Рисунок 9 — Триада информационной безопасности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Угрозы безопасности в университетской среде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В отличие от коммерческих фирм, в вузе основные угрозы часто исходят не от внешних хакеров, а изнутри. Классификация угроз выглядит следующим образом: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1. Внутренние угрозы (Инсайдеры):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Любопытство студентов. Технически грамотные студенты часто пытаются найти уязвимости в системе вуза ради интереса или повышения оценок (SQL-инъекции, перебор паролей).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Ошибки персонала. Секретарь может случайно удалить важный приказ или отправить документ не тому получателю.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Злоупотребление правами. Сотрудник, имеющий доступ к базе, может продавать информацию или менять данные по просьбе знакомых.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2. Внешние угрозы: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DDoS-атаки. Блокировка работы сервера путем отправки множества ложных запросов (например, во время приемной кампании).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Фишинг. Рассылка поддельных писем преподавателям с просьбой ввести пароль от системы.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3. Технические сбои: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Отказ жестких дисков, сбои электропитания, ошибки в программном коде.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Проблема разграничения прав доступа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Самая сложная задача при разработке университетской системы — это правильное распределение прав. В вузе сложная структура подчинения, и права доступа не всегда очевидны.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Классический метод «один пользователь — одни права» здесь не работает. В вузе один человек может совмещать несколько ролей: он может быть одновременно доцентом кафедры (читает лекции), куратором группы (видит личные дела студентов) и членом ученого совета (голосует за решения).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Для решения этой проблемы используется модель RBAC (Role-Based Access Control) — Управление доступом на основе ролей.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Суть метода: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Права доступа (читать, писать, удалять) назначаются не конкретному человеку (Иванову), а Роли (например, «Декан»).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Пользователю присваивается одна или несколько Ролей.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Проблемы реализации RBAC в вузе: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Динамика ролей. Студенты становятся выпускниками, преподаватели увольняются или меняют должности. Система должна уметь быстро отзывать права.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Иерархия объектов. Декан факультета «А» должен иметь полные права на документы своего факультета, но не должен видеть документы факультета «Б», хотя роль у него такая же — «Декан». Это требует настройки доступа не только к функциям, но и к конкретным данным.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На рисунке 10 показана схема работы ролевой модели.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center"/>
        <w:textAlignment w:val="auto"/>
      </w:pPr>
      <w:r>
        <w:drawing>
          <wp:inline distT="0" distB="0" distL="114300" distR="114300">
            <wp:extent cx="4254500" cy="2081530"/>
            <wp:effectExtent l="0" t="0" r="12700" b="6350"/>
            <wp:docPr id="1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center"/>
        <w:textAlignment w:val="auto"/>
        <w:rPr>
          <w:rFonts w:hint="default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center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Рисунок 10 — Схема ролевого управления доступом (RBAC)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Методы защиты информации в разрабатываемой системе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На основе анализа угроз можно сформировать требования к безопасности проектируемой системы: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Аутентификация. Вход только по логину и паролю. Пароли в базе данных не должны храниться в открытом виде — только в виде хеш-сумм (зашифрованных строк, которые нельзя расшифровать обратно).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Журналирование (Логирование). Система должна записывать каждое действие: «Пользователь X открыл документ Y в 14:00». Это позволит расследовать инциденты.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Разделение сессий. Если пользователь забыл выйти из системы на общественном компьютере в библиотеке, сессия должна автоматически закрываться через определенное время.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Резервное копирование (Бэкап). Ежедневное сохранение базы данных на отдельный носитель для защиты от потери данных.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Информационная безопасность — это не дополнительная опция, а фундамент системы. Анализ показал, что главная задача разработчика — защитить данные не столько от внешних хакеров, сколько от несанкционированного доступа внутри коллектива и случайных ошибок.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Применение модели RBAC (ролевого доступа) и современных методов шифрования паролей позволит создать надежную среду для работы с документами. Эти принципы будут реализованы в проектной части работы.</w:t>
      </w:r>
    </w:p>
    <w:p>
      <w:pPr>
        <w:spacing w:after="0"/>
        <w:jc w:val="both"/>
        <w:rPr>
          <w:szCs w:val="28"/>
        </w:rPr>
      </w:pPr>
    </w:p>
    <w:p>
      <w:pPr>
        <w:spacing w:after="0"/>
        <w:jc w:val="both"/>
        <w:rPr>
          <w:szCs w:val="28"/>
        </w:rPr>
      </w:pPr>
    </w:p>
    <w:p>
      <w:pPr>
        <w:spacing w:after="0"/>
        <w:jc w:val="both"/>
        <w:rPr>
          <w:szCs w:val="28"/>
          <w:lang w:val="en-US" w:eastAsia="zh-CN"/>
        </w:rPr>
      </w:pPr>
      <w:r>
        <w:rPr>
          <w:szCs w:val="28"/>
        </w:rPr>
        <w:tab/>
      </w:r>
      <w:r>
        <w:rPr>
          <w:szCs w:val="28"/>
        </w:rPr>
        <w:t xml:space="preserve">1.6 </w:t>
      </w:r>
      <w:r>
        <w:rPr>
          <w:szCs w:val="28"/>
          <w:lang w:val="en-US" w:eastAsia="zh-CN"/>
        </w:rPr>
        <w:t>Методы аутентификации, авторизации и разграничения прав доступа (RBAC)</w:t>
      </w:r>
    </w:p>
    <w:p>
      <w:pPr>
        <w:spacing w:after="0"/>
        <w:jc w:val="both"/>
        <w:rPr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szCs w:val="28"/>
          <w:lang w:val="en-US" w:eastAsia="zh-CN"/>
        </w:rPr>
      </w:pPr>
      <w:r>
        <w:rPr>
          <w:szCs w:val="28"/>
          <w:lang w:val="en-US" w:eastAsia="zh-CN"/>
        </w:rPr>
        <w:t>Для обеспечения информационной безопасности, принципы которой были описаны в предыдущей главе, системе необходимы четкие механизмы контроля входа и действий пользователей. Защита строится на двух последовательных процессах, которые часто путают, но которые имеют принципиальную разницу: аутентификация и авторизация.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szCs w:val="28"/>
          <w:lang w:val="en-US" w:eastAsia="zh-CN"/>
        </w:rPr>
      </w:pPr>
      <w:r>
        <w:rPr>
          <w:szCs w:val="28"/>
          <w:lang w:val="en-US" w:eastAsia="zh-CN"/>
        </w:rPr>
        <w:t>Понимание разницы между ними критично для проектирования безопасной системы документооборота.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szCs w:val="28"/>
          <w:lang w:val="en-US" w:eastAsia="zh-CN"/>
        </w:rPr>
      </w:pPr>
      <w:r>
        <w:rPr>
          <w:szCs w:val="28"/>
          <w:lang w:val="en-US" w:eastAsia="zh-CN"/>
        </w:rPr>
        <w:t>Аутентификация: Проверка подлинности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szCs w:val="28"/>
          <w:lang w:val="en-US" w:eastAsia="zh-CN"/>
        </w:rPr>
      </w:pPr>
      <w:r>
        <w:rPr>
          <w:szCs w:val="28"/>
          <w:lang w:val="en-US" w:eastAsia="zh-CN"/>
        </w:rPr>
        <w:t>Аутентификация (Authentication) — это процесс ответа на вопрос системы: «Кто ты?». Это процедура проверки, действительно ли пользователь является тем, за кого себя выдает.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szCs w:val="28"/>
          <w:lang w:val="en-US" w:eastAsia="zh-CN"/>
        </w:rPr>
      </w:pPr>
      <w:r>
        <w:rPr>
          <w:szCs w:val="28"/>
          <w:lang w:val="en-US" w:eastAsia="zh-CN"/>
        </w:rPr>
        <w:t>В контексте университетской СЭД применяются следующие методы: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szCs w:val="28"/>
          <w:lang w:val="en-US" w:eastAsia="zh-CN"/>
        </w:rPr>
      </w:pPr>
      <w:r>
        <w:rPr>
          <w:szCs w:val="28"/>
          <w:lang w:val="en-US" w:eastAsia="zh-CN"/>
        </w:rPr>
        <w:t>Однофакторная аутентификация (Парольная защита). Самый распространенный и базовый метод. Пользователь вводит логин (например, студенческий билет или корпоративную почту) и секретный пароль.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szCs w:val="28"/>
          <w:lang w:val="en-US" w:eastAsia="zh-CN"/>
        </w:rPr>
      </w:pPr>
      <w:r>
        <w:rPr>
          <w:szCs w:val="28"/>
          <w:lang w:val="en-US" w:eastAsia="zh-CN"/>
        </w:rPr>
        <w:t>Требование к разработке: Пароли ни в коем случае нельзя хранить в базе данных в открытом виде. Необходимо использовать хеширование (например, алгоритмы bcrypt или Argon2) с добавлением «соли» (случайной строки). Это гарантирует, что даже при краже базы данных злоумышленник не увидит реальные пароли пользователей.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szCs w:val="28"/>
          <w:lang w:val="en-US" w:eastAsia="zh-CN"/>
        </w:rPr>
      </w:pPr>
      <w:r>
        <w:rPr>
          <w:szCs w:val="28"/>
          <w:lang w:val="en-US" w:eastAsia="zh-CN"/>
        </w:rPr>
        <w:t>Многофакторная аутентификация (2FA / MFA). Используется для защиты учетных записей с высокими привилегиями (Ректор, Главный бухгалтер, Администратор системы). Помимо пароля (то, что пользователь знает), требуется второй фактор — например, одноразовый код из SMS или мобильного приложения (то, что пользователь имеет).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szCs w:val="28"/>
          <w:lang w:val="en-US" w:eastAsia="zh-CN"/>
        </w:rPr>
      </w:pPr>
      <w:r>
        <w:rPr>
          <w:szCs w:val="28"/>
          <w:lang w:val="en-US" w:eastAsia="zh-CN"/>
        </w:rPr>
        <w:t>Технология единого входа (Single Sign-On — SSO). В современном вузе уже есть множество систем (библиотечная, учебный портал, Wi-Fi). Заставлять пользователя помнить разные пароли для каждой — плохая практика. Технология SSO позволяет использовать одну учетную запись (обычно на базе протокола LDAP или Active Directory) для входа во все сервисы университета, включая разрабатываемую СЭД.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szCs w:val="28"/>
          <w:lang w:val="en-US" w:eastAsia="zh-CN"/>
        </w:rPr>
      </w:pPr>
      <w:r>
        <w:rPr>
          <w:szCs w:val="28"/>
          <w:lang w:val="en-US" w:eastAsia="zh-CN"/>
        </w:rPr>
        <w:t>На рисунке 11 наглядно показана разница между процессами аутентификации и авторизации.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center"/>
        <w:textAlignment w:val="auto"/>
      </w:pPr>
      <w:r>
        <w:drawing>
          <wp:inline distT="0" distB="0" distL="114300" distR="114300">
            <wp:extent cx="4452620" cy="2431415"/>
            <wp:effectExtent l="0" t="0" r="12700" b="6985"/>
            <wp:docPr id="1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2620" cy="243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center"/>
        <w:textAlignment w:val="auto"/>
        <w:rPr>
          <w:lang w:val="en-US" w:eastAsia="zh-CN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center"/>
        <w:textAlignment w:val="auto"/>
        <w:rPr>
          <w:szCs w:val="28"/>
          <w:lang w:val="en-US" w:eastAsia="zh-CN"/>
        </w:rPr>
      </w:pPr>
      <w:r>
        <w:rPr>
          <w:szCs w:val="28"/>
          <w:lang w:val="en-US" w:eastAsia="zh-CN"/>
        </w:rPr>
        <w:t>Рисунок 11 — Различие процессов аутентификации и авторизации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center"/>
        <w:textAlignment w:val="auto"/>
        <w:rPr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Авторизация (Authorization) — это процесс ответа на вопрос: «Что тебе можно делать?». Она происходит строго после успешной аутентификации. Система проверяет, имеет ли конкретный пользователь право выполнить запрошенное действие (например, «Подписать приказ» или «Удалить студента»).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Существует несколько моделей управления доступом. Выбор модели определяет логику работы всей системы.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1. Дискреционная модель (DAC — Discretionary Access Control). В этой модели владелец объекта сам решает, кому дать доступ.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Пример: Как в Google Документах — автор создает файл и сам «расшаривает» его коллегам.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Почему не подходит для ВУЗа: Слишком хаотично. Преподаватель не должен сам решать, кому показывать ведомость с оценками. Это должны определять правила университета.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2. Мандатная модель (MAC — Mandatory Access Control). Используется в военных и государственных структурах с высокой секретностью. Каждому объекту присваивается гриф секретности («Секретно», «Совершенно секретно»), а пользователю — уровень допуска.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Почему не подходит для ВУЗа: Слишком жестко и сложно в администрировании для открытой академической среды.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3. Ролевая модель (RBAC — Role-Based Access Control). Наиболее подходящая модель для корпоративных систем со сложной иерархией, которой и является вуз. О ней мы говорили в предыдущей главе, теперь рассмотрим ее структуру детальнее.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Детальная структура модели RBAC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RBAC устраняет хаос, отвязывая права доступа от конкретных людей. Вместо того чтобы назначать права Иванову, Петрову и Сидорову, администратор создает «роль» (виртуальную должность) и наделяет правами ее.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Основные компоненты модели RBAC для проектируемой системы: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Пользователи (Users): Реальные люди — сотрудники и студенты, имеющие учетную запись.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Роли (Roles): Именованные группы, отражающие должностные обязанности в вузе.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Примеры: «Студент», «Преподаватель», «Заведующий кафедрой», «Декан», «Сотрудник ректората», «Администратор».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Особенность: Один пользователь может иметь несколько ролей одновременно (например, «Преподаватель» и «Член ученого совета»).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Разрешения (Permissions) / Права: Конкретные атомарные действия, которые можно выполнять в системе.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Примеры: document.create (создать документ), document.read.own (читать свои), document.read.faculty (читать документы факультета), document.sign (подписать).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Объекты (Objects): То, к чему применяется действие (Типы документов, Справочники, Отчеты).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Преимущества RBAC для реализации в дипломном проекте: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Упрощение администрирования: Когда в вуз приходит новый декан, ему просто присваивается роль «Декан», и он мгновенно получает сотни необходимых прав. Не нужно настраивать доступ к каждому документу вручную.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Поддержка иерархии ролей: Можно настроить систему так, что роль «Заведующий кафедрой» автоматически включает в себя все права роли «Преподаватель».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Соответствие бизнес-логике: Роли в системе четко соответствуют штатному расписанию университета, что делает систему понятной для руководства.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На рисунке 12 представлена структурная схема взаимодействия компонентов RBAC, которая ляжет в основу проектирования базы данных.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Cs w:val="28"/>
        </w:rPr>
      </w:pPr>
      <w:r>
        <w:drawing>
          <wp:inline distT="0" distB="0" distL="114300" distR="114300">
            <wp:extent cx="4497070" cy="2172335"/>
            <wp:effectExtent l="0" t="0" r="13970" b="6985"/>
            <wp:docPr id="1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97070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350" w:firstLineChars="125"/>
        <w:jc w:val="center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Рисунок 12 — Структурная схема компонентов модели RBAC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Для создания безопасной и управляемой системы электронного документооборота ВУЗа необходимо реализовать два ключевых механизма: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Аутентификацию через безопасное хранение паролей (хеширование) с возможностью интеграции с единой системой входа университета (SSO).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Авторизацию на основе ролевой модели (RBAC), которая позволит гибко управлять правами доступа тысяч пользователей в соответствии с их реальными должностными обязанностями.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Выбранные методы и технологии являются стандартом для современных корпоративных систем и обеспечивают необходимый баланс между безопасностью и удобством работы. Эти решения будут использованы в следующей главе при проектировании архитектуры системы.</w:t>
      </w:r>
    </w:p>
    <w:p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>
      <w:pPr>
        <w:spacing w:after="0"/>
        <w:jc w:val="both"/>
        <w:rPr>
          <w:szCs w:val="28"/>
        </w:rPr>
      </w:pPr>
      <w:r>
        <w:rPr>
          <w:szCs w:val="28"/>
        </w:rPr>
        <w:tab/>
      </w:r>
      <w:r>
        <w:rPr>
          <w:szCs w:val="28"/>
        </w:rPr>
        <w:t xml:space="preserve">1.7 </w:t>
      </w:r>
      <w:r>
        <w:rPr>
          <w:color w:val="000000" w:themeColor="text1"/>
          <w:szCs w:val="28"/>
          <w:lang w:val="en-US" w:eastAsia="zh-CN"/>
          <w14:textFill>
            <w14:solidFill>
              <w14:schemeClr w14:val="tx1"/>
            </w14:solidFill>
          </w14:textFill>
        </w:rPr>
        <w:t>Перспективы цифровизации образования в Республике Казахстан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Разработка информационной системы для вуза не может рассматриваться в отрыве от общей ситуации в стране. Казахстан активно движется по пути отказа от бумажных носителей во всех сферах — от медицины до налогообложения. Образование является одной из ключевых отраслей, где этот переход происходит наиболее заметно.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Государственная стратегия и программа «Цифровой Казахстан»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Основой для всех изменений служит государственная программа «Цифровой Казахстан». В сфере образования она ставит четкие цели: обеспечить равный доступ к знаниям и повысить качество управления учебными заведениями за счет технологий.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Если 10 лет назад цифровизация означала просто закупку компьютеров в классы, то сегодня фокус сместился на интеграцию данных.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Вузы Казахстана больше не являются изолированными островами. Они обязаны передавать данные в государственные системы: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НОБД (Национальная образовательная база данных). Сюда стекается статистика по студентам, педагогам и материальному оснащению.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eGov (Электронное правительство). Выдача дипломов, справок с места учебы и подача документов на поступление теперь происходят через портал eGov.kz.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ЕСУВО (Единая система управления высшим образованием). Платформа для мониторинга качества образования со стороны Министерства науки и высшего образования.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Разрабатываемая в данной диссертации система документооборота в перспективе может стать источником достоверных данных для этих государственных баз, исключая ручной ввод отчетов.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На рисунке 13 показана экосистема цифрового образования в РК.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center"/>
        <w:textAlignment w:val="auto"/>
      </w:pPr>
      <w:r>
        <w:drawing>
          <wp:inline distT="0" distB="0" distL="114300" distR="114300">
            <wp:extent cx="2514600" cy="1294765"/>
            <wp:effectExtent l="0" t="0" r="0" b="635"/>
            <wp:docPr id="1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center"/>
        <w:textAlignment w:val="auto"/>
        <w:rPr>
          <w:rFonts w:hint="default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center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Рисунок 13 — Интеграция вуза в цифровую экосистему Казахстана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Концепция «Smart University» (Умный университет)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Современный тренд в Казахстане — трансформация классических вузов в «Умные университеты». Это не только умные доски или скоростной интернет. Это прежде всего умное управление.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Концепция Smart University стоит на трех «китах»: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Smart Learning (Умное обучение). Использование платформ типа Moodle, Platonus, Canvas для дистанционных лекций и тестов. В этой области казахстанские вузы уже достигли успеха, особенно после пандемии 2020 года.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Smart Campus (Умный кампус). Безопасность, турникеты с распознаванием лиц, умное общежитие, Wi-Fi зоны.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Smart Management (Умное управление). Именно к этой части относится тема данной диссертации. Это автоматизация приказов, служебных записок, бухгалтерии и кадров.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Проблема: В большинстве вузов РК хорошо развит первый пункт (обучение), но третий пункт (управление) часто остается на уровне бумажных журналов. Внедрение СЭД заполняет этот пробел, делая университет по-настоящему «цифровым».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На рисунке 14 показана структура Smart University, где система документооборота занимает центральное место в блоке управления.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center"/>
        <w:textAlignment w:val="auto"/>
      </w:pPr>
      <w:r>
        <w:drawing>
          <wp:inline distT="0" distB="0" distL="114300" distR="114300">
            <wp:extent cx="4291965" cy="2199640"/>
            <wp:effectExtent l="0" t="0" r="5715" b="10160"/>
            <wp:docPr id="2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91965" cy="219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center"/>
        <w:textAlignment w:val="auto"/>
        <w:rPr>
          <w:rFonts w:hint="default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center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Рисунок 14 — Структура концепции «Smart University»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Тренды и вызовы цифровизации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Анализ ситуации в Казахстане позволяет выделить несколько ключевых трендов, которые будут определять развитие отрасли в ближайшие 5 лет: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Переход к сервисной модели. Вуз начинает работать как сервис. Студент заказывает справку в приложении, преподаватель подает заявление на отпуск с телефона. Это требует быстрых внутренних процессов, которые невозможны без СЭД.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Академическая свобода. Вузы получили больше самостоятельности от Министерства. Но свобода требует ответственности и четкого внутреннего контроля, который обеспечивает электронная система.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Аналитика на основе данных (Data-Driven Decision Making). Ректоры перестают принимать решения интуитивно. Им нужны точные цифры: «Какая кафедра работает хуже всех?», «Где застревают документы?». Бумажный документооборот не дает такой статистики, а электронный — формирует ее автоматически.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Существующие барьеры: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Цифровое неравенство. Не во всех регионах качество интернета позволяет работать с тяжелыми облачными системами. Поэтому разрабатываемая система должна быть легкой и быстрой.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Цифровая грамотность персонала. Педагоги старшего поколения — это золотой фонд вузов, но им бывает трудно осваивать новые программы. Интерфейс системы должен быть максимально простым, чтобы не оттолкнуть пользователей.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Цифровизация образования в Казахстане — это необратимый процесс, поддерживаемый государством. Разработка системы электронного документооборота полностью соответствует национальным интересам и концепции «Слышащего государства», обеспечивая прозрачность и скорость реакции вуза.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Общий вывод по Аналитической части (Глава 1): В ходе аналитического исследования было установлено: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Традиционные бумажные методы управления вузом неэффективны и ведут к потерям времени (п. 1.1).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Существующие на рынке готовые решения либо слишком дороги, либо не учитывают специфику учебного процесса (п. 1.2).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Внутренние потоки документов имеют сложную структуру, требующую оптимизации маршрутов (п. 1.3).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Для реализации системы выбрана надежная трехзвенная архитектура и веб-технологии (п. 1.4).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r>
        <w:rPr>
          <w:rFonts w:hint="default" w:ascii="Times New Roman" w:hAnsi="Times New Roman" w:cs="Times New Roman"/>
          <w:szCs w:val="28"/>
        </w:rPr>
        <w:t>Вопросы безопасности будут решены через ролевую модель доступа RBAC (п. 1.5, 1.6).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350" w:firstLineChars="125"/>
        <w:jc w:val="both"/>
        <w:textAlignment w:val="auto"/>
        <w:rPr>
          <w:rFonts w:hint="default" w:ascii="Times New Roman" w:hAnsi="Times New Roman" w:cs="Times New Roman"/>
          <w:szCs w:val="28"/>
        </w:rPr>
      </w:pPr>
      <w:bookmarkStart w:id="0" w:name="_GoBack"/>
      <w:bookmarkEnd w:id="0"/>
      <w:r>
        <w:rPr>
          <w:rFonts w:hint="default" w:ascii="Times New Roman" w:hAnsi="Times New Roman" w:cs="Times New Roman"/>
          <w:szCs w:val="28"/>
        </w:rPr>
        <w:t>Все это обосновывает целесообразность создания собственной информационной системы, проектирование которой будет описано во второй части работы.</w:t>
      </w:r>
    </w:p>
    <w:p>
      <w:pPr>
        <w:spacing w:after="0"/>
        <w:jc w:val="both"/>
        <w:rPr>
          <w:szCs w:val="28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Times New Roma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Times New Roman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imSun">
    <w:altName w:val="Times New Roman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6FB20FD"/>
    <w:multiLevelType w:val="singleLevel"/>
    <w:tmpl w:val="F6FB20FD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2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DFEF0F4A"/>
    <w:rsid w:val="DFEF0F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40" w:lineRule="auto"/>
    </w:pPr>
    <w:rPr>
      <w:rFonts w:ascii="Times New Roman" w:hAnsi="Times New Roman" w:eastAsiaTheme="minorHAnsi" w:cstheme="minorBidi"/>
      <w:sz w:val="28"/>
      <w:szCs w:val="22"/>
      <w:lang w:val="ru-RU" w:eastAsia="en-US" w:bidi="ar-SA"/>
    </w:rPr>
  </w:style>
  <w:style w:type="paragraph" w:styleId="2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paragraph" w:styleId="3">
    <w:name w:val="heading 4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4"/>
      <w:szCs w:val="24"/>
      <w:lang w:val="en-US" w:eastAsia="zh-CN" w:bidi="ar"/>
    </w:rPr>
  </w:style>
  <w:style w:type="character" w:default="1" w:styleId="4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TML Code"/>
    <w:basedOn w:val="4"/>
    <w:uiPriority w:val="0"/>
    <w:rPr>
      <w:rFonts w:ascii="Courier New" w:hAnsi="Courier New" w:cs="Courier New"/>
      <w:sz w:val="20"/>
      <w:szCs w:val="20"/>
    </w:rPr>
  </w:style>
  <w:style w:type="paragraph" w:styleId="7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Office_11.1.0.11723_F1E327BC-269C-435d-A152-05C5408002CA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2025-12-17T14:26:00Z</dcterms:created>
  <dc:creator>leonid</dc:creator>
  <cp:lastModifiedBy>leonid</cp:lastModifiedBy>
  <dcterms:modified xsi:type="dcterms:W3CDTF">2025-12-17T15:15:24Z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1033-11.1.0.11723</vt:lpwstr>
  </property>
</Properties>
</file>